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5E62" w:rsidRDefault="003C5E62" w:rsidP="003C5E62">
      <w:pPr>
        <w:spacing w:line="240" w:lineRule="auto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312402">
        <w:rPr>
          <w:rFonts w:ascii="PT Astra Serif" w:eastAsia="Times New Roman" w:hAnsi="PT Astra Serif"/>
          <w:b/>
          <w:sz w:val="24"/>
          <w:szCs w:val="24"/>
        </w:rPr>
        <w:t>В Тульской области реализуется Единая модель профориентации</w:t>
      </w:r>
    </w:p>
    <w:p w:rsidR="003C5E62" w:rsidRDefault="000E0C88" w:rsidP="000E0C88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hyperlink r:id="rId4" w:history="1">
        <w:r w:rsidR="003C5E62" w:rsidRPr="00DC6569">
          <w:rPr>
            <w:rStyle w:val="a3"/>
            <w:rFonts w:ascii="Times New Roman" w:eastAsia="Times New Roman" w:hAnsi="Times New Roman"/>
            <w:sz w:val="28"/>
            <w:szCs w:val="28"/>
          </w:rPr>
          <w:t>https://copp71.ru/news/v-tulskoy-oblasti-realizuetsya-edinaya-model-</w:t>
        </w:r>
        <w:bookmarkStart w:id="0" w:name="_GoBack"/>
        <w:bookmarkEnd w:id="0"/>
        <w:r w:rsidR="003C5E62" w:rsidRPr="00DC6569">
          <w:rPr>
            <w:rStyle w:val="a3"/>
            <w:rFonts w:ascii="Times New Roman" w:eastAsia="Times New Roman" w:hAnsi="Times New Roman"/>
            <w:sz w:val="28"/>
            <w:szCs w:val="28"/>
          </w:rPr>
          <w:t>proforientatsii/</w:t>
        </w:r>
      </w:hyperlink>
    </w:p>
    <w:p w:rsidR="003C5E62" w:rsidRPr="00312402" w:rsidRDefault="003C5E62" w:rsidP="003C5E62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rFonts w:ascii="Proxima Nova Rg" w:hAnsi="Proxima Nova Rg"/>
          <w:color w:val="303030"/>
        </w:rPr>
      </w:pPr>
      <w:r w:rsidRPr="00312402">
        <w:rPr>
          <w:rFonts w:ascii="Proxima Nova Rg" w:hAnsi="Proxima Nova Rg"/>
          <w:color w:val="303030"/>
        </w:rPr>
        <w:t>В 2024/2025 учебном году Единая модель профориентации в Тульской области охватывает 442 муниципальные и государственные общеобразовательные организации и свыше 71,5 тысяч обучающихся 6-11 классов.</w:t>
      </w:r>
    </w:p>
    <w:p w:rsidR="003C5E62" w:rsidRPr="00312402" w:rsidRDefault="003C5E62" w:rsidP="003C5E62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rFonts w:ascii="Proxima Nova Rg" w:hAnsi="Proxima Nova Rg"/>
          <w:color w:val="303030"/>
        </w:rPr>
      </w:pPr>
      <w:r w:rsidRPr="00312402">
        <w:rPr>
          <w:rFonts w:ascii="Proxima Nova Rg" w:hAnsi="Proxima Nova Rg"/>
          <w:color w:val="303030"/>
        </w:rPr>
        <w:t xml:space="preserve">Внедрена Единая модель профессиональной организации обучающихся с 1 сентября 2023 года </w:t>
      </w:r>
      <w:proofErr w:type="spellStart"/>
      <w:r w:rsidRPr="00312402">
        <w:rPr>
          <w:rFonts w:ascii="Proxima Nova Rg" w:hAnsi="Proxima Nova Rg"/>
          <w:color w:val="303030"/>
        </w:rPr>
        <w:t>Минпросом</w:t>
      </w:r>
      <w:proofErr w:type="spellEnd"/>
      <w:r w:rsidRPr="00312402">
        <w:rPr>
          <w:rFonts w:ascii="Proxima Nova Rg" w:hAnsi="Proxima Nova Rg"/>
          <w:color w:val="303030"/>
        </w:rPr>
        <w:t xml:space="preserve"> России во всех субъектах Российской Федерации.</w:t>
      </w:r>
    </w:p>
    <w:p w:rsidR="003C5E62" w:rsidRPr="00312402" w:rsidRDefault="003C5E62" w:rsidP="003C5E62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rFonts w:ascii="Proxima Nova Rg" w:hAnsi="Proxima Nova Rg"/>
          <w:color w:val="303030"/>
        </w:rPr>
      </w:pPr>
      <w:r w:rsidRPr="00312402">
        <w:rPr>
          <w:rFonts w:ascii="Proxima Nova Rg" w:hAnsi="Proxima Nova Rg"/>
          <w:color w:val="303030"/>
        </w:rPr>
        <w:t>Как отметил Неумывакин Виктор Сергеевич, Директор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Федерации: «Единая модель профориентации, которую мы внедрили совместно с Фондом Гуманитарных Проектов в прошлом учебном году, направлена на создание системного подхода в вопросе выбора профессии. Ее инструменты позволяют школьнику познакомиться с достижениями страны и миром профессий на занятиях курса «Россия – мои горизонты», а также посетить предприятия своего региона в рамках экскурсий и профессиональных проб».</w:t>
      </w:r>
    </w:p>
    <w:p w:rsidR="003C5E62" w:rsidRPr="00312402" w:rsidRDefault="003C5E62" w:rsidP="003C5E62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rFonts w:ascii="Proxima Nova Rg" w:hAnsi="Proxima Nova Rg"/>
          <w:color w:val="303030"/>
        </w:rPr>
      </w:pPr>
      <w:r w:rsidRPr="00312402">
        <w:rPr>
          <w:rFonts w:ascii="Proxima Nova Rg" w:hAnsi="Proxima Nova Rg"/>
          <w:color w:val="303030"/>
        </w:rPr>
        <w:t>Фондом Гуманитарных Проектов – это федеральный оператор Единой модели профориентации. Региональный оператор назначен приказом министерства образования Тульской области – это Центр опережающей профессиональной подготовки, функционирующий в Тульском государственном машиностроительном колледже имени Никиты Демидова.</w:t>
      </w:r>
    </w:p>
    <w:p w:rsidR="003C5E62" w:rsidRPr="00312402" w:rsidRDefault="003C5E62" w:rsidP="003C5E62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rFonts w:ascii="Proxima Nova Rg" w:hAnsi="Proxima Nova Rg"/>
          <w:color w:val="303030"/>
        </w:rPr>
      </w:pPr>
      <w:r w:rsidRPr="00312402">
        <w:rPr>
          <w:rFonts w:ascii="Proxima Nova Rg" w:hAnsi="Proxima Nova Rg"/>
          <w:color w:val="303030"/>
        </w:rPr>
        <w:t>Мероприятия Единой модели профориентации реализуются школами на одном из трех уровней: базовом, основном или продвинутом.</w:t>
      </w:r>
      <w:r w:rsidRPr="00312402">
        <w:rPr>
          <w:rFonts w:ascii="Proxima Nova Rg" w:hAnsi="Proxima Nova Rg"/>
          <w:color w:val="303030"/>
        </w:rPr>
        <w:br/>
        <w:t>Профессиональная ориентация осуществляется в соответствии с возрастными особенностями детей через урочную деятельность, внеурочную деятельность, практико-ориентированные занятия, дополнительное образование, профессиональное обучение, профильные предпрофессиональные классы и конечно, взаимодействие с родителями.</w:t>
      </w:r>
    </w:p>
    <w:p w:rsidR="003C5E62" w:rsidRPr="00312402" w:rsidRDefault="003C5E62" w:rsidP="003C5E62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rFonts w:ascii="Proxima Nova Rg" w:hAnsi="Proxima Nova Rg"/>
          <w:color w:val="303030"/>
        </w:rPr>
      </w:pPr>
      <w:r w:rsidRPr="00312402">
        <w:rPr>
          <w:rFonts w:ascii="Proxima Nova Rg" w:hAnsi="Proxima Nova Rg"/>
          <w:color w:val="303030"/>
        </w:rPr>
        <w:t xml:space="preserve">В рамках внеурочной деятельности еженедельно по четвергам в школах проводятся занятия курса «Россия – мои горизонты». Школьники на занятиях в активных форматах знакомятся с экономикой России, узнают о научных и технологических достижениях нашей страны, знакомятся с различными отраслями производства, а также наиболее востребованными и перспективными профессиями и специальностями. Подробнее о курсе «Россия – мои горизонты» узнавайте на сайте «Билет в будущее» </w:t>
      </w:r>
      <w:hyperlink r:id="rId5" w:history="1">
        <w:r w:rsidRPr="00226473">
          <w:rPr>
            <w:rStyle w:val="a3"/>
            <w:rFonts w:ascii="Proxima Nova Rg" w:hAnsi="Proxima Nova Rg"/>
          </w:rPr>
          <w:t>https://kb.bvbinfo.ru/?section=vneurochnaya-deyatelnost</w:t>
        </w:r>
      </w:hyperlink>
    </w:p>
    <w:p w:rsidR="003C5E62" w:rsidRPr="00312402" w:rsidRDefault="003C5E62" w:rsidP="003C5E62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rFonts w:ascii="Proxima Nova Rg" w:hAnsi="Proxima Nova Rg"/>
          <w:color w:val="303030"/>
        </w:rPr>
      </w:pPr>
      <w:r w:rsidRPr="00312402">
        <w:rPr>
          <w:rFonts w:ascii="Proxima Nova Rg" w:hAnsi="Proxima Nova Rg"/>
          <w:color w:val="303030"/>
        </w:rPr>
        <w:t>Погружения в практическое освоение азов различных профессиональных направлений происходит в ходе участия детей и педагогов в профессиональных пробах, мастер-классах, днях открытых дверей на площадках колледжей, техникумов и вузов, функционирующих в нашем регионе, а также в ходе посещения корпоративных музеев предприятий, экскурсий на производство, встреч и мастер-классов от представителей различных профессий.</w:t>
      </w:r>
    </w:p>
    <w:p w:rsidR="003C5E62" w:rsidRPr="00312402" w:rsidRDefault="003C5E62" w:rsidP="003C5E62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rFonts w:ascii="Proxima Nova Rg" w:hAnsi="Proxima Nova Rg"/>
          <w:color w:val="303030"/>
        </w:rPr>
      </w:pPr>
      <w:r w:rsidRPr="00312402">
        <w:rPr>
          <w:rFonts w:ascii="Proxima Nova Rg" w:hAnsi="Proxima Nova Rg"/>
          <w:color w:val="303030"/>
        </w:rPr>
        <w:t>Ярким примером практического погружения в профессию являются профессиональные пробы, мастер-классы и экскурсии в рамках Всероссийского профориентационного проекта «Билет в будущее». Участником этого проекта являются в 2024 году 272 общеобразовательные организации, более 18 тысяч школьников из 6-11 классов.</w:t>
      </w:r>
    </w:p>
    <w:p w:rsidR="003C5E62" w:rsidRPr="00312402" w:rsidRDefault="003C5E62" w:rsidP="003C5E62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rFonts w:ascii="Proxima Nova Rg" w:hAnsi="Proxima Nova Rg"/>
          <w:color w:val="303030"/>
        </w:rPr>
      </w:pPr>
      <w:r w:rsidRPr="00312402">
        <w:rPr>
          <w:rFonts w:ascii="Proxima Nova Rg" w:hAnsi="Proxima Nova Rg"/>
          <w:color w:val="303030"/>
        </w:rPr>
        <w:t>Только в октябре-ноябре 2024 года более полутора тысяч ребят посетят профессиональные пробы в колледжах и техникумах, боле 5 тысяч станут участниками экскурсий на ключевые предприятия региона.</w:t>
      </w:r>
    </w:p>
    <w:p w:rsidR="003C5E62" w:rsidRPr="00312402" w:rsidRDefault="003C5E62" w:rsidP="003C5E62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rFonts w:ascii="Proxima Nova Rg" w:hAnsi="Proxima Nova Rg"/>
          <w:color w:val="303030"/>
        </w:rPr>
      </w:pPr>
      <w:r w:rsidRPr="00312402">
        <w:rPr>
          <w:rFonts w:ascii="Proxima Nova Rg" w:hAnsi="Proxima Nova Rg"/>
          <w:color w:val="303030"/>
        </w:rPr>
        <w:t xml:space="preserve">Такая же возможность представляется и ребятам с ограниченными возможностями здоровья и инвалидностью. Для них на площадке Тульского техникума социальных </w:t>
      </w:r>
      <w:r w:rsidRPr="00312402">
        <w:rPr>
          <w:rFonts w:ascii="Proxima Nova Rg" w:hAnsi="Proxima Nova Rg"/>
          <w:color w:val="303030"/>
        </w:rPr>
        <w:lastRenderedPageBreak/>
        <w:t>технологий – базовой профессиональной образовательной организации, обеспечивающей поддержку функционирования региональной системы инклюзивного профессионального образования Тульской области организованы профессиональные пробы, функционирует детский технопарк.</w:t>
      </w:r>
    </w:p>
    <w:p w:rsidR="003C5E62" w:rsidRPr="00312402" w:rsidRDefault="003C5E62" w:rsidP="003C5E62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rFonts w:ascii="Proxima Nova Rg" w:hAnsi="Proxima Nova Rg"/>
          <w:color w:val="303030"/>
        </w:rPr>
      </w:pPr>
      <w:r w:rsidRPr="00312402">
        <w:rPr>
          <w:rFonts w:ascii="Proxima Nova Rg" w:hAnsi="Proxima Nova Rg"/>
          <w:color w:val="303030"/>
        </w:rPr>
        <w:t xml:space="preserve">В школьные годы очень важно выбрать увлечение, которое помогает развивать интересы и склонности школьников. В этом детям и родителям помогает Региональный навигатор дополнительного образования детей Тульской области </w:t>
      </w:r>
      <w:hyperlink r:id="rId6" w:history="1">
        <w:r w:rsidRPr="00312402">
          <w:rPr>
            <w:rStyle w:val="a3"/>
            <w:rFonts w:ascii="Proxima Nova Rg" w:hAnsi="Proxima Nova Rg"/>
          </w:rPr>
          <w:t>https://dopobr.tularegion.ru/</w:t>
        </w:r>
      </w:hyperlink>
      <w:r>
        <w:rPr>
          <w:rFonts w:ascii="Proxima Nova Rg" w:hAnsi="Proxima Nova Rg"/>
          <w:color w:val="303030"/>
        </w:rPr>
        <w:t>.</w:t>
      </w:r>
      <w:r w:rsidRPr="00312402">
        <w:rPr>
          <w:rFonts w:ascii="Proxima Nova Rg" w:hAnsi="Proxima Nova Rg"/>
          <w:color w:val="303030"/>
        </w:rPr>
        <w:t xml:space="preserve"> На портале есть возможность узнать обо всех общеразвивающих, предпрофессиональных программах и программах спортивной подготовки, которые реализуются в Тульской области.</w:t>
      </w:r>
    </w:p>
    <w:p w:rsidR="003C5E62" w:rsidRPr="00312402" w:rsidRDefault="003C5E62" w:rsidP="003C5E62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rFonts w:ascii="Proxima Nova Rg" w:hAnsi="Proxima Nova Rg"/>
          <w:color w:val="303030"/>
        </w:rPr>
      </w:pPr>
      <w:r w:rsidRPr="00312402">
        <w:rPr>
          <w:rFonts w:ascii="Proxima Nova Rg" w:hAnsi="Proxima Nova Rg"/>
          <w:color w:val="303030"/>
        </w:rPr>
        <w:t>Ежегодно обучающимся 8-11 классов Тульской области предоставляется возможность бесплатно освоить первую профессию. Обучение организовано на современных оборудованных площадках, в том числе в мастерских и лабораториях, созданных в рамках национального проекта «Образование» и федерального проекта «</w:t>
      </w:r>
      <w:proofErr w:type="spellStart"/>
      <w:r w:rsidRPr="00312402">
        <w:rPr>
          <w:rFonts w:ascii="Proxima Nova Rg" w:hAnsi="Proxima Nova Rg"/>
          <w:color w:val="303030"/>
        </w:rPr>
        <w:t>Профессионалитет</w:t>
      </w:r>
      <w:proofErr w:type="spellEnd"/>
      <w:r w:rsidRPr="00312402">
        <w:rPr>
          <w:rFonts w:ascii="Proxima Nova Rg" w:hAnsi="Proxima Nova Rg"/>
          <w:color w:val="303030"/>
        </w:rPr>
        <w:t>». Координирует обучение Центр опережающей профессиональной подготовки.</w:t>
      </w:r>
    </w:p>
    <w:p w:rsidR="003C5E62" w:rsidRPr="00312402" w:rsidRDefault="003C5E62" w:rsidP="003C5E62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rFonts w:ascii="Proxima Nova Rg" w:hAnsi="Proxima Nova Rg"/>
          <w:color w:val="303030"/>
        </w:rPr>
      </w:pPr>
      <w:r w:rsidRPr="00312402">
        <w:rPr>
          <w:rFonts w:ascii="Proxima Nova Rg" w:hAnsi="Proxima Nova Rg"/>
          <w:color w:val="303030"/>
        </w:rPr>
        <w:t xml:space="preserve">С информацией о программах обучения родители и дети могут познакомиться на сайте Центра по ссылке – </w:t>
      </w:r>
      <w:hyperlink r:id="rId7" w:history="1">
        <w:r w:rsidRPr="00312402">
          <w:rPr>
            <w:rStyle w:val="a3"/>
            <w:rFonts w:ascii="Proxima Nova Rg" w:hAnsi="Proxima Nova Rg"/>
          </w:rPr>
          <w:t>https://copp71.ru/programs/filter/audience-is-school/apply/</w:t>
        </w:r>
      </w:hyperlink>
      <w:r w:rsidRPr="00312402">
        <w:rPr>
          <w:rFonts w:ascii="Proxima Nova Rg" w:hAnsi="Proxima Nova Rg"/>
          <w:color w:val="303030"/>
        </w:rPr>
        <w:t>.</w:t>
      </w:r>
    </w:p>
    <w:p w:rsidR="003C5E62" w:rsidRPr="00312402" w:rsidRDefault="003C5E62" w:rsidP="003C5E62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rFonts w:ascii="Proxima Nova Rg" w:hAnsi="Proxima Nova Rg"/>
          <w:color w:val="303030"/>
        </w:rPr>
      </w:pPr>
      <w:r w:rsidRPr="00312402">
        <w:rPr>
          <w:rFonts w:ascii="Proxima Nova Rg" w:hAnsi="Proxima Nova Rg"/>
          <w:color w:val="303030"/>
        </w:rPr>
        <w:t>Многие старшеклассники, ученики 10-11 классов, уже определившиеся с выбором профессионального направления, обучаются в профильных предпрофессиональных классах. Их в Тульской области 181, среди них инженерные, медицинские, педагогические, аграрные, кадетские, финансово-экономические, Сириус-классы и IT-классы.</w:t>
      </w:r>
    </w:p>
    <w:p w:rsidR="003C5E62" w:rsidRPr="00312402" w:rsidRDefault="003C5E62" w:rsidP="003C5E62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rFonts w:ascii="Proxima Nova Rg" w:hAnsi="Proxima Nova Rg"/>
          <w:color w:val="303030"/>
        </w:rPr>
      </w:pPr>
      <w:r w:rsidRPr="00312402">
        <w:rPr>
          <w:rFonts w:ascii="Proxima Nova Rg" w:hAnsi="Proxima Nova Rg"/>
          <w:color w:val="303030"/>
        </w:rPr>
        <w:t xml:space="preserve">Включенность родителей в профессиональный выбор детей – залог успешной профориентации в семье. В рамках Единой модели профориентации родители не остались без внимания - на сайте «Билет в будущее» для них создан раздел с полезными информационными материалами и семейными тестами </w:t>
      </w:r>
      <w:hyperlink r:id="rId8" w:history="1">
        <w:r w:rsidRPr="00226473">
          <w:rPr>
            <w:rStyle w:val="a3"/>
            <w:rFonts w:ascii="Proxima Nova Rg" w:hAnsi="Proxima Nova Rg"/>
          </w:rPr>
          <w:t>https://bvbinfo.ru/for-parents</w:t>
        </w:r>
      </w:hyperlink>
      <w:r>
        <w:rPr>
          <w:rFonts w:ascii="Proxima Nova Rg" w:hAnsi="Proxima Nova Rg"/>
          <w:color w:val="303030"/>
        </w:rPr>
        <w:t>.</w:t>
      </w:r>
    </w:p>
    <w:p w:rsidR="003C5E62" w:rsidRPr="00312402" w:rsidRDefault="003C5E62" w:rsidP="003C5E62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rFonts w:ascii="Proxima Nova Rg" w:hAnsi="Proxima Nova Rg"/>
          <w:color w:val="303030"/>
        </w:rPr>
      </w:pPr>
      <w:r w:rsidRPr="00312402">
        <w:rPr>
          <w:rFonts w:ascii="Proxima Nova Rg" w:hAnsi="Proxima Nova Rg"/>
          <w:color w:val="303030"/>
        </w:rPr>
        <w:t>Профориентация школьников имеет колоссальный воспитательный потенциал, благодаря совместным усилиям профессиональных команд педагогов, партнеров-работодателей, родителей и самих детей формируется интерес к выбору будущей профессии, осмысленный выбор своего будущего!</w:t>
      </w:r>
    </w:p>
    <w:sectPr w:rsidR="003C5E62" w:rsidRPr="0031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20603050405020304"/>
    <w:charset w:val="CC"/>
    <w:family w:val="roman"/>
    <w:pitch w:val="variable"/>
    <w:sig w:usb0="A00002EF" w:usb1="5000204B" w:usb2="00000020" w:usb3="00000000" w:csb0="00000097" w:csb1="00000000"/>
  </w:font>
  <w:font w:name="Proxima Nova R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E62"/>
    <w:rsid w:val="000E0C88"/>
    <w:rsid w:val="003C51B3"/>
    <w:rsid w:val="003C5E62"/>
    <w:rsid w:val="007B5B78"/>
    <w:rsid w:val="00E4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7CFE9D-AC21-4C89-B159-025D5D80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E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E6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C5E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425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for-paren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pp71.ru/programs/filter/audience-is-school/appl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pobr.tularegion.ru/" TargetMode="External"/><Relationship Id="rId5" Type="http://schemas.openxmlformats.org/officeDocument/2006/relationships/hyperlink" Target="https://kb.bvbinfo.ru/?section=vneurochnaya-deyatelnos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opp71.ru/news/v-tulskoy-oblasti-realizuetsya-edinaya-model-proforientatsi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Бочкова</dc:creator>
  <cp:keywords/>
  <dc:description/>
  <cp:lastModifiedBy>Admin</cp:lastModifiedBy>
  <cp:revision>2</cp:revision>
  <dcterms:created xsi:type="dcterms:W3CDTF">2024-10-31T07:45:00Z</dcterms:created>
  <dcterms:modified xsi:type="dcterms:W3CDTF">2024-10-31T07:45:00Z</dcterms:modified>
</cp:coreProperties>
</file>